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81" w:rsidRPr="009D32C2" w:rsidRDefault="00FC6C81" w:rsidP="002336B6">
      <w:pPr>
        <w:jc w:val="center"/>
        <w:rPr>
          <w:rFonts w:ascii="Segoe UI Semibold" w:hAnsi="Segoe UI Semibold" w:cs="Segoe UI Semibold"/>
          <w:b/>
          <w:color w:val="1D4962"/>
          <w:sz w:val="44"/>
        </w:rPr>
      </w:pPr>
      <w:r>
        <w:rPr>
          <w:rFonts w:ascii="Segoe UI Semibold" w:hAnsi="Segoe UI Semibold" w:cs="Segoe UI Semibold"/>
          <w:b/>
          <w:color w:val="1D4962"/>
          <w:sz w:val="44"/>
        </w:rPr>
        <w:t>Waste Data Collection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2693"/>
        <w:gridCol w:w="3969"/>
      </w:tblGrid>
      <w:tr w:rsidR="002336B6" w:rsidRPr="003C4FB0" w:rsidTr="005D79F8">
        <w:tc>
          <w:tcPr>
            <w:tcW w:w="3114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4678" w:type="dxa"/>
          </w:tcPr>
          <w:p w:rsidR="00502D23" w:rsidRPr="003C4FB0" w:rsidRDefault="00502D23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Date</w:t>
            </w:r>
            <w:r w:rsidR="002336B6" w:rsidRPr="003C4FB0">
              <w:rPr>
                <w:rFonts w:ascii="Arial" w:hAnsi="Arial" w:cs="Arial"/>
                <w:b/>
              </w:rPr>
              <w:t>s</w:t>
            </w:r>
            <w:r w:rsidRPr="003C4FB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</w:tcPr>
          <w:p w:rsidR="00502D23" w:rsidRPr="003C4FB0" w:rsidRDefault="00502D23">
            <w:pPr>
              <w:rPr>
                <w:rFonts w:ascii="Arial" w:hAnsi="Arial" w:cs="Arial"/>
              </w:rPr>
            </w:pPr>
          </w:p>
        </w:tc>
      </w:tr>
      <w:tr w:rsidR="002336B6" w:rsidRPr="003C4FB0" w:rsidTr="005D79F8">
        <w:tc>
          <w:tcPr>
            <w:tcW w:w="3114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678" w:type="dxa"/>
          </w:tcPr>
          <w:p w:rsidR="00502D23" w:rsidRPr="003C4FB0" w:rsidRDefault="00502D23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Finish Time:</w:t>
            </w:r>
          </w:p>
        </w:tc>
        <w:tc>
          <w:tcPr>
            <w:tcW w:w="3969" w:type="dxa"/>
          </w:tcPr>
          <w:p w:rsidR="00502D23" w:rsidRPr="003C4FB0" w:rsidRDefault="00502D23">
            <w:pPr>
              <w:rPr>
                <w:rFonts w:ascii="Arial" w:hAnsi="Arial" w:cs="Arial"/>
              </w:rPr>
            </w:pPr>
          </w:p>
        </w:tc>
      </w:tr>
      <w:tr w:rsidR="002336B6" w:rsidRPr="003C4FB0" w:rsidTr="005D79F8">
        <w:tc>
          <w:tcPr>
            <w:tcW w:w="3114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 xml:space="preserve">Total bags/ buckets filled: </w:t>
            </w:r>
          </w:p>
        </w:tc>
        <w:tc>
          <w:tcPr>
            <w:tcW w:w="4678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Size of Bag/Bucket:</w:t>
            </w:r>
          </w:p>
        </w:tc>
        <w:tc>
          <w:tcPr>
            <w:tcW w:w="3969" w:type="dxa"/>
          </w:tcPr>
          <w:p w:rsidR="00502D23" w:rsidRPr="003C4FB0" w:rsidRDefault="00502D23">
            <w:pPr>
              <w:rPr>
                <w:rFonts w:ascii="Arial" w:hAnsi="Arial" w:cs="Arial"/>
              </w:rPr>
            </w:pPr>
          </w:p>
        </w:tc>
      </w:tr>
      <w:tr w:rsidR="002336B6" w:rsidRPr="003C4FB0" w:rsidTr="005D79F8">
        <w:tc>
          <w:tcPr>
            <w:tcW w:w="3114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Location where data collected:</w:t>
            </w:r>
          </w:p>
        </w:tc>
        <w:tc>
          <w:tcPr>
            <w:tcW w:w="4678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02D23" w:rsidRPr="003C4FB0" w:rsidRDefault="00502D23" w:rsidP="00502D23">
            <w:pPr>
              <w:jc w:val="right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# of people collecting data:</w:t>
            </w:r>
          </w:p>
        </w:tc>
        <w:tc>
          <w:tcPr>
            <w:tcW w:w="3969" w:type="dxa"/>
          </w:tcPr>
          <w:p w:rsidR="00502D23" w:rsidRPr="003C4FB0" w:rsidRDefault="00502D23">
            <w:pPr>
              <w:rPr>
                <w:rFonts w:ascii="Arial" w:hAnsi="Arial" w:cs="Arial"/>
              </w:rPr>
            </w:pPr>
          </w:p>
        </w:tc>
      </w:tr>
    </w:tbl>
    <w:p w:rsidR="006036D9" w:rsidRPr="003C4FB0" w:rsidRDefault="006036D9">
      <w:pPr>
        <w:rPr>
          <w:rFonts w:ascii="Arial" w:hAnsi="Arial" w:cs="Arial"/>
          <w:sz w:val="12"/>
        </w:rPr>
      </w:pPr>
    </w:p>
    <w:p w:rsidR="00502D23" w:rsidRPr="003C4FB0" w:rsidRDefault="00433333">
      <w:pPr>
        <w:rPr>
          <w:rFonts w:ascii="Arial" w:hAnsi="Arial" w:cs="Arial"/>
        </w:rPr>
      </w:pPr>
      <w:r w:rsidRPr="003C4FB0">
        <w:rPr>
          <w:rFonts w:ascii="Arial" w:hAnsi="Arial" w:cs="Arial"/>
        </w:rPr>
        <w:t>Please write</w:t>
      </w:r>
      <w:r w:rsidR="00CD3B86" w:rsidRPr="003C4FB0">
        <w:rPr>
          <w:rFonts w:ascii="Arial" w:hAnsi="Arial" w:cs="Arial"/>
        </w:rPr>
        <w:t xml:space="preserve"> new items you see in the categories below or under OTHER at the bottom. Keep a tally for each item you see each day and get your TOTAL for the week</w:t>
      </w:r>
      <w:r w:rsidR="002336B6" w:rsidRPr="003C4FB0">
        <w:rPr>
          <w:rFonts w:ascii="Arial" w:hAnsi="Arial" w:cs="Arial"/>
        </w:rPr>
        <w:t>.</w:t>
      </w:r>
      <w:r w:rsidR="00502D23" w:rsidRPr="003C4FB0">
        <w:rPr>
          <w:rFonts w:ascii="Arial" w:hAnsi="Arial" w:cs="Arial"/>
        </w:rPr>
        <w:t xml:space="preserve"> Make sure you write as many detailed notes as you can to remind yourself of what you saw</w:t>
      </w:r>
      <w:r w:rsidR="002336B6" w:rsidRPr="003C4FB0">
        <w:rPr>
          <w:rFonts w:ascii="Arial" w:hAnsi="Arial" w:cs="Arial"/>
        </w:rPr>
        <w:t>!</w:t>
      </w:r>
      <w:r w:rsidR="003C4FB0" w:rsidRPr="003C4FB0">
        <w:rPr>
          <w:rFonts w:ascii="Arial" w:hAnsi="Arial" w:cs="Arial"/>
        </w:rPr>
        <w:t xml:space="preserve"> Great work!</w:t>
      </w:r>
      <w:r w:rsidR="00CD3B86" w:rsidRPr="003C4FB0">
        <w:rPr>
          <w:rFonts w:ascii="Arial" w:hAnsi="Arial" w:cs="Arial"/>
        </w:rPr>
        <w:t xml:space="preserve"> </w:t>
      </w:r>
      <w:r w:rsidR="003C4FB0" w:rsidRPr="003C4FB0">
        <w:rPr>
          <w:rFonts w:ascii="Arial" w:hAnsi="Arial" w:cs="Arial"/>
        </w:rPr>
        <w:t>M</w:t>
      </w:r>
      <w:r w:rsidR="00CD3B86" w:rsidRPr="003C4FB0">
        <w:rPr>
          <w:rFonts w:ascii="Arial" w:hAnsi="Arial" w:cs="Arial"/>
        </w:rPr>
        <w:t>ake sure you share th</w:t>
      </w:r>
      <w:r w:rsidR="003C4FB0" w:rsidRPr="003C4FB0">
        <w:rPr>
          <w:rFonts w:ascii="Arial" w:hAnsi="Arial" w:cs="Arial"/>
        </w:rPr>
        <w:t>is</w:t>
      </w:r>
      <w:r w:rsidR="00CD3B86" w:rsidRPr="003C4FB0">
        <w:rPr>
          <w:rFonts w:ascii="Arial" w:hAnsi="Arial" w:cs="Arial"/>
        </w:rPr>
        <w:t xml:space="preserve"> data with Tangalooma EcoMarines </w:t>
      </w:r>
      <w:r w:rsidR="00CD3B86" w:rsidRPr="003C4FB0">
        <w:rPr>
          <w:rFonts w:ascii="Arial" w:hAnsi="Arial" w:cs="Arial"/>
        </w:rPr>
        <w:sym w:font="Wingdings" w:char="F04A"/>
      </w:r>
      <w:r w:rsidR="00CD3B86" w:rsidRPr="003C4FB0">
        <w:rPr>
          <w:rFonts w:ascii="Arial" w:hAnsi="Arial" w:cs="Arial"/>
        </w:rPr>
        <w:t xml:space="preserve"> </w:t>
      </w:r>
    </w:p>
    <w:p w:rsidR="002336B6" w:rsidRPr="003C4FB0" w:rsidRDefault="002336B6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784"/>
        <w:gridCol w:w="1425"/>
        <w:gridCol w:w="1418"/>
        <w:gridCol w:w="1455"/>
        <w:gridCol w:w="1459"/>
        <w:gridCol w:w="1480"/>
        <w:gridCol w:w="1255"/>
        <w:gridCol w:w="3648"/>
      </w:tblGrid>
      <w:tr w:rsidR="00CD3B86" w:rsidRPr="003C4FB0" w:rsidTr="00405D0D">
        <w:tc>
          <w:tcPr>
            <w:tcW w:w="3248" w:type="dxa"/>
            <w:gridSpan w:val="2"/>
          </w:tcPr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vMerge w:val="restart"/>
          </w:tcPr>
          <w:p w:rsidR="00CD3B86" w:rsidRPr="003C4FB0" w:rsidRDefault="00CD3B86" w:rsidP="00433333">
            <w:pPr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418" w:type="dxa"/>
            <w:vMerge w:val="restart"/>
          </w:tcPr>
          <w:p w:rsidR="00CD3B86" w:rsidRPr="003C4FB0" w:rsidRDefault="00CD3B86" w:rsidP="00433333">
            <w:pPr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455" w:type="dxa"/>
            <w:vMerge w:val="restart"/>
          </w:tcPr>
          <w:p w:rsidR="00CD3B86" w:rsidRPr="003C4FB0" w:rsidRDefault="00CD3B86" w:rsidP="00433333">
            <w:pPr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459" w:type="dxa"/>
            <w:vMerge w:val="restart"/>
          </w:tcPr>
          <w:p w:rsidR="00CD3B86" w:rsidRPr="003C4FB0" w:rsidRDefault="00CD3B86" w:rsidP="00433333">
            <w:pPr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480" w:type="dxa"/>
            <w:vMerge w:val="restart"/>
          </w:tcPr>
          <w:p w:rsidR="00CD3B86" w:rsidRPr="003C4FB0" w:rsidRDefault="00CD3B86" w:rsidP="00433333">
            <w:pPr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255" w:type="dxa"/>
            <w:vMerge w:val="restart"/>
          </w:tcPr>
          <w:p w:rsidR="00CD3B86" w:rsidRPr="003C4FB0" w:rsidRDefault="00CD3B86" w:rsidP="00433333">
            <w:pPr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48" w:type="dxa"/>
            <w:vMerge w:val="restart"/>
          </w:tcPr>
          <w:p w:rsidR="00CD3B86" w:rsidRPr="003C4FB0" w:rsidRDefault="00CD3B86" w:rsidP="00433333">
            <w:pPr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NOTES</w:t>
            </w:r>
          </w:p>
        </w:tc>
      </w:tr>
      <w:tr w:rsidR="00CD3B86" w:rsidRPr="003C4FB0" w:rsidTr="00405D0D">
        <w:tc>
          <w:tcPr>
            <w:tcW w:w="1464" w:type="dxa"/>
          </w:tcPr>
          <w:p w:rsidR="00CD3B86" w:rsidRPr="003C4FB0" w:rsidRDefault="00CD3B86" w:rsidP="00433333">
            <w:pPr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784" w:type="dxa"/>
          </w:tcPr>
          <w:p w:rsidR="00CD3B86" w:rsidRPr="003C4FB0" w:rsidRDefault="00CD3B86" w:rsidP="00433333">
            <w:pPr>
              <w:jc w:val="center"/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25" w:type="dxa"/>
            <w:vMerge/>
          </w:tcPr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55" w:type="dxa"/>
            <w:vMerge/>
          </w:tcPr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vMerge/>
          </w:tcPr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vMerge/>
          </w:tcPr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  <w:vMerge/>
          </w:tcPr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648" w:type="dxa"/>
            <w:vMerge/>
          </w:tcPr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</w:p>
        </w:tc>
      </w:tr>
      <w:tr w:rsidR="00405D0D" w:rsidRPr="003C4FB0" w:rsidTr="00405D0D">
        <w:tc>
          <w:tcPr>
            <w:tcW w:w="1464" w:type="dxa"/>
            <w:vMerge w:val="restart"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Plastics</w:t>
            </w:r>
          </w:p>
        </w:tc>
        <w:tc>
          <w:tcPr>
            <w:tcW w:w="1784" w:type="dxa"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Straws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Drink bottles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Utensils, plates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Bags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Cling wrap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 w:val="restart"/>
            <w:shd w:val="clear" w:color="auto" w:fill="D9E2F3" w:themeFill="accent5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Glass</w:t>
            </w:r>
          </w:p>
        </w:tc>
        <w:tc>
          <w:tcPr>
            <w:tcW w:w="1784" w:type="dxa"/>
            <w:shd w:val="clear" w:color="auto" w:fill="D9E2F3" w:themeFill="accent5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Drink bottle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D9E2F3" w:themeFill="accent5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D9E2F3" w:themeFill="accent5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 w:val="restart"/>
            <w:shd w:val="clear" w:color="auto" w:fill="FFF2CC" w:themeFill="accent4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Metal</w:t>
            </w:r>
          </w:p>
        </w:tc>
        <w:tc>
          <w:tcPr>
            <w:tcW w:w="1784" w:type="dxa"/>
            <w:shd w:val="clear" w:color="auto" w:fill="FFF2CC" w:themeFill="accent4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Foil wrappers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FFF2CC" w:themeFill="accent4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FFF2CC" w:themeFill="accent4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Aluminium cans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FFF2CC" w:themeFill="accent4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FFF2CC" w:themeFill="accent4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 w:val="restart"/>
            <w:shd w:val="clear" w:color="auto" w:fill="EDEDED" w:themeFill="accent3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Food</w:t>
            </w:r>
            <w:r w:rsidR="00BD3F8E">
              <w:rPr>
                <w:rFonts w:ascii="Arial" w:hAnsi="Arial" w:cs="Arial"/>
                <w:b/>
              </w:rPr>
              <w:t xml:space="preserve"> Scraps</w:t>
            </w:r>
          </w:p>
        </w:tc>
        <w:tc>
          <w:tcPr>
            <w:tcW w:w="1784" w:type="dxa"/>
            <w:shd w:val="clear" w:color="auto" w:fill="EDEDED" w:themeFill="accent3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Fruit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EDEDED" w:themeFill="accent3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EDEDED" w:themeFill="accent3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EDEDED" w:themeFill="accent3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EDEDED" w:themeFill="accent3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EDEDED" w:themeFill="accent3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EDEDED" w:themeFill="accent3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 w:val="restart"/>
            <w:shd w:val="clear" w:color="auto" w:fill="FBE4D5" w:themeFill="accent2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Paper/ Cardboard</w:t>
            </w:r>
          </w:p>
        </w:tc>
        <w:tc>
          <w:tcPr>
            <w:tcW w:w="1784" w:type="dxa"/>
            <w:shd w:val="clear" w:color="auto" w:fill="FBE4D5" w:themeFill="accent2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 xml:space="preserve">Food </w:t>
            </w:r>
            <w:r>
              <w:rPr>
                <w:rFonts w:ascii="Arial" w:hAnsi="Arial" w:cs="Arial"/>
              </w:rPr>
              <w:t>packages</w:t>
            </w: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vMerge/>
            <w:shd w:val="clear" w:color="auto" w:fill="FBE4D5" w:themeFill="accent2" w:themeFillTint="33"/>
          </w:tcPr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FBE4D5" w:themeFill="accent2" w:themeFillTint="33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405D0D" w:rsidRPr="003C4FB0" w:rsidRDefault="00405D0D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  <w:shd w:val="clear" w:color="auto" w:fill="DEEAF6" w:themeFill="accent1" w:themeFillTint="33"/>
          </w:tcPr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 xml:space="preserve">Polystyrene </w:t>
            </w:r>
          </w:p>
        </w:tc>
        <w:tc>
          <w:tcPr>
            <w:tcW w:w="1784" w:type="dxa"/>
            <w:shd w:val="clear" w:color="auto" w:fill="DEEAF6" w:themeFill="accent1" w:themeFillTint="33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  <w:r w:rsidRPr="003C4FB0">
              <w:rPr>
                <w:rFonts w:ascii="Arial" w:hAnsi="Arial" w:cs="Arial"/>
              </w:rPr>
              <w:t>Foam cups, trays</w:t>
            </w:r>
          </w:p>
        </w:tc>
        <w:tc>
          <w:tcPr>
            <w:tcW w:w="1425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</w:tr>
      <w:tr w:rsidR="00405D0D" w:rsidRPr="003C4FB0" w:rsidTr="00405D0D">
        <w:tc>
          <w:tcPr>
            <w:tcW w:w="1464" w:type="dxa"/>
          </w:tcPr>
          <w:p w:rsidR="00CD3B86" w:rsidRDefault="00CD3B86" w:rsidP="00433333">
            <w:pPr>
              <w:rPr>
                <w:rFonts w:ascii="Arial" w:hAnsi="Arial" w:cs="Arial"/>
                <w:b/>
              </w:rPr>
            </w:pPr>
            <w:r w:rsidRPr="003C4FB0">
              <w:rPr>
                <w:rFonts w:ascii="Arial" w:hAnsi="Arial" w:cs="Arial"/>
                <w:b/>
              </w:rPr>
              <w:t>OTHER</w:t>
            </w:r>
          </w:p>
          <w:p w:rsidR="00405D0D" w:rsidRDefault="00405D0D" w:rsidP="00433333">
            <w:pPr>
              <w:rPr>
                <w:rFonts w:ascii="Arial" w:hAnsi="Arial" w:cs="Arial"/>
                <w:b/>
              </w:rPr>
            </w:pPr>
          </w:p>
          <w:p w:rsidR="00405D0D" w:rsidRPr="003C4FB0" w:rsidRDefault="00405D0D" w:rsidP="00433333">
            <w:pPr>
              <w:rPr>
                <w:rFonts w:ascii="Arial" w:hAnsi="Arial" w:cs="Arial"/>
                <w:b/>
              </w:rPr>
            </w:pPr>
          </w:p>
          <w:p w:rsidR="00CD3B86" w:rsidRPr="003C4FB0" w:rsidRDefault="00CD3B86" w:rsidP="004333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</w:tcPr>
          <w:p w:rsidR="00CD3B86" w:rsidRPr="003C4FB0" w:rsidRDefault="00CD3B86" w:rsidP="00433333">
            <w:pPr>
              <w:rPr>
                <w:rFonts w:ascii="Arial" w:hAnsi="Arial" w:cs="Arial"/>
              </w:rPr>
            </w:pPr>
          </w:p>
        </w:tc>
      </w:tr>
    </w:tbl>
    <w:p w:rsidR="002336B6" w:rsidRDefault="002336B6"/>
    <w:sectPr w:rsidR="002336B6" w:rsidSect="002336B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EE" w:rsidRDefault="002F65EE" w:rsidP="00FC6C81">
      <w:r>
        <w:separator/>
      </w:r>
    </w:p>
  </w:endnote>
  <w:endnote w:type="continuationSeparator" w:id="0">
    <w:p w:rsidR="002F65EE" w:rsidRDefault="002F65EE" w:rsidP="00FC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EE" w:rsidRDefault="002F65EE" w:rsidP="00FC6C81">
      <w:r>
        <w:separator/>
      </w:r>
    </w:p>
  </w:footnote>
  <w:footnote w:type="continuationSeparator" w:id="0">
    <w:p w:rsidR="002F65EE" w:rsidRDefault="002F65EE" w:rsidP="00FC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B6" w:rsidRDefault="00FC6C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1635FE" wp14:editId="41224E4B">
          <wp:simplePos x="0" y="0"/>
          <wp:positionH relativeFrom="page">
            <wp:posOffset>9505315</wp:posOffset>
          </wp:positionH>
          <wp:positionV relativeFrom="paragraph">
            <wp:posOffset>-449580</wp:posOffset>
          </wp:positionV>
          <wp:extent cx="1190625" cy="1057275"/>
          <wp:effectExtent l="0" t="0" r="0" b="9525"/>
          <wp:wrapThrough wrapText="bothSides">
            <wp:wrapPolygon edited="0">
              <wp:start x="8294" y="0"/>
              <wp:lineTo x="5875" y="1168"/>
              <wp:lineTo x="1037" y="12454"/>
              <wp:lineTo x="1037" y="14011"/>
              <wp:lineTo x="3110" y="18681"/>
              <wp:lineTo x="8640" y="21405"/>
              <wp:lineTo x="12096" y="21405"/>
              <wp:lineTo x="17280" y="18681"/>
              <wp:lineTo x="20045" y="12454"/>
              <wp:lineTo x="18662" y="5838"/>
              <wp:lineTo x="11750" y="778"/>
              <wp:lineTo x="10022" y="0"/>
              <wp:lineTo x="8294" y="0"/>
            </wp:wrapPolygon>
          </wp:wrapThrough>
          <wp:docPr id="13" name="Picture 13" descr="C:\Users\Kylie Roche\AppData\Local\Microsoft\Windows\INetCacheContent.Word\EcoMarines 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lie Roche\AppData\Local\Microsoft\Windows\INetCacheContent.Word\EcoMarines Log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81"/>
    <w:rsid w:val="002336B6"/>
    <w:rsid w:val="002F65EE"/>
    <w:rsid w:val="003C4FB0"/>
    <w:rsid w:val="00405D0D"/>
    <w:rsid w:val="00433333"/>
    <w:rsid w:val="00502D23"/>
    <w:rsid w:val="005D79F8"/>
    <w:rsid w:val="006036D9"/>
    <w:rsid w:val="009323A3"/>
    <w:rsid w:val="00AA07F1"/>
    <w:rsid w:val="00BD3F8E"/>
    <w:rsid w:val="00CD3B86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F82D"/>
  <w15:chartTrackingRefBased/>
  <w15:docId w15:val="{852E757A-69BA-4087-9931-40FFAA5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C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GreenPrimary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customStyle="1" w:styleId="TEMBluePrimary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customStyle="1" w:styleId="TEMBlueDark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customStyle="1" w:styleId="TEMBlueMedium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customStyle="1" w:styleId="TEMBlueLightest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customStyle="1" w:styleId="TEMBlueLight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paragraph" w:styleId="Header">
    <w:name w:val="header"/>
    <w:basedOn w:val="Normal"/>
    <w:link w:val="HeaderChar"/>
    <w:uiPriority w:val="99"/>
    <w:unhideWhenUsed/>
    <w:rsid w:val="00FC6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81"/>
  </w:style>
  <w:style w:type="paragraph" w:styleId="Footer">
    <w:name w:val="footer"/>
    <w:basedOn w:val="Normal"/>
    <w:link w:val="FooterChar"/>
    <w:uiPriority w:val="99"/>
    <w:unhideWhenUsed/>
    <w:rsid w:val="00FC6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81"/>
  </w:style>
  <w:style w:type="table" w:styleId="TableGrid">
    <w:name w:val="Table Grid"/>
    <w:basedOn w:val="TableNormal"/>
    <w:uiPriority w:val="39"/>
    <w:rsid w:val="00FC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5784-A719-4378-8C3B-032B799D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Roche</dc:creator>
  <cp:keywords/>
  <dc:description/>
  <cp:lastModifiedBy>Kylie Roche</cp:lastModifiedBy>
  <cp:revision>6</cp:revision>
  <dcterms:created xsi:type="dcterms:W3CDTF">2016-12-16T03:53:00Z</dcterms:created>
  <dcterms:modified xsi:type="dcterms:W3CDTF">2016-12-16T05:10:00Z</dcterms:modified>
</cp:coreProperties>
</file>